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04-179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satzbeschaffung Grabbagger Hauptfriedhof KL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rsatzbeschaffung Grabbagger Hauptfriedhof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